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D8D43">
      <w:pPr>
        <w:ind w:left="2401" w:hanging="2401" w:hangingChars="750"/>
        <w:jc w:val="both"/>
        <w:rPr>
          <w:rFonts w:hint="default" w:ascii="Times New Roman" w:hAnsi="Times New Roman"/>
          <w:b/>
          <w:bCs/>
          <w:sz w:val="32"/>
          <w:szCs w:val="32"/>
          <w:lang w:val="tr-TR"/>
        </w:rPr>
      </w:pPr>
      <w:r>
        <w:rPr>
          <w:rFonts w:hint="default" w:ascii="Times New Roman" w:hAnsi="Times New Roman"/>
          <w:b/>
          <w:bCs/>
          <w:sz w:val="32"/>
          <w:szCs w:val="32"/>
          <w:lang w:val="tr-TR"/>
        </w:rPr>
        <w:t xml:space="preserve">                                           GAMZE SART </w:t>
      </w:r>
    </w:p>
    <w:p w14:paraId="39DC66AA">
      <w:pPr>
        <w:jc w:val="both"/>
        <w:rPr>
          <w:rFonts w:hint="default" w:ascii="Times New Roman" w:hAnsi="Times New Roman"/>
          <w:b/>
          <w:bCs/>
          <w:sz w:val="28"/>
          <w:szCs w:val="28"/>
        </w:rPr>
      </w:pPr>
      <w:r>
        <w:rPr>
          <w:rFonts w:hint="default" w:ascii="Times New Roman" w:hAnsi="Times New Roman"/>
        </w:rPr>
        <w:t xml:space="preserve">                              </w:t>
      </w:r>
      <w:r>
        <w:rPr>
          <w:rFonts w:hint="default" w:ascii="Times New Roman" w:hAnsi="Times New Roman"/>
          <w:lang w:val="tr-TR"/>
        </w:rPr>
        <w:t xml:space="preserve">  </w:t>
      </w:r>
      <w:r>
        <w:rPr>
          <w:rFonts w:hint="default" w:ascii="Times New Roman" w:hAnsi="Times New Roman"/>
          <w:sz w:val="24"/>
          <w:szCs w:val="24"/>
          <w:lang w:val="tr-TR"/>
        </w:rPr>
        <w:t xml:space="preserve">       </w:t>
      </w:r>
      <w:r>
        <w:rPr>
          <w:rFonts w:hint="default" w:ascii="Times New Roman" w:hAnsi="Times New Roman"/>
          <w:b/>
          <w:bCs/>
          <w:sz w:val="28"/>
          <w:szCs w:val="28"/>
        </w:rPr>
        <w:t xml:space="preserve">   “Kişisel Verilerin Korunması Kanunu”</w:t>
      </w:r>
    </w:p>
    <w:p w14:paraId="11B34B23">
      <w:pPr>
        <w:jc w:val="both"/>
        <w:rPr>
          <w:rFonts w:hint="default" w:ascii="Times New Roman" w:hAnsi="Times New Roman"/>
          <w:b/>
          <w:bCs/>
          <w:sz w:val="28"/>
          <w:szCs w:val="28"/>
        </w:rPr>
      </w:pPr>
      <w:r>
        <w:rPr>
          <w:rFonts w:hint="default" w:ascii="Times New Roman" w:hAnsi="Times New Roman"/>
          <w:b/>
          <w:bCs/>
          <w:sz w:val="28"/>
          <w:szCs w:val="28"/>
        </w:rPr>
        <w:t xml:space="preserve">                                                Aydınlatma Metni</w:t>
      </w:r>
    </w:p>
    <w:p w14:paraId="079A1DA3">
      <w:pPr>
        <w:jc w:val="both"/>
        <w:rPr>
          <w:rFonts w:hint="default" w:ascii="Times New Roman" w:hAnsi="Times New Roman"/>
          <w:sz w:val="24"/>
          <w:szCs w:val="24"/>
        </w:rPr>
      </w:pPr>
    </w:p>
    <w:p w14:paraId="4938BFA3">
      <w:pPr>
        <w:jc w:val="both"/>
        <w:rPr>
          <w:rFonts w:hint="default" w:ascii="Times New Roman" w:hAnsi="Times New Roman"/>
          <w:sz w:val="24"/>
          <w:szCs w:val="24"/>
        </w:rPr>
      </w:pPr>
    </w:p>
    <w:p w14:paraId="3856309A">
      <w:pPr>
        <w:jc w:val="both"/>
        <w:rPr>
          <w:rFonts w:hint="default" w:ascii="Times New Roman" w:hAnsi="Times New Roman"/>
          <w:b/>
          <w:bCs/>
          <w:sz w:val="28"/>
          <w:szCs w:val="28"/>
        </w:rPr>
      </w:pPr>
      <w:r>
        <w:rPr>
          <w:rFonts w:hint="default" w:ascii="Times New Roman" w:hAnsi="Times New Roman"/>
          <w:b/>
          <w:bCs/>
          <w:sz w:val="28"/>
          <w:szCs w:val="28"/>
        </w:rPr>
        <w:t>Tanımlar</w:t>
      </w:r>
    </w:p>
    <w:p w14:paraId="6A6E70A4">
      <w:pPr>
        <w:jc w:val="both"/>
        <w:rPr>
          <w:rFonts w:hint="default" w:ascii="Times New Roman" w:hAnsi="Times New Roman"/>
          <w:sz w:val="24"/>
          <w:szCs w:val="24"/>
        </w:rPr>
      </w:pPr>
      <w:r>
        <w:rPr>
          <w:rFonts w:hint="default" w:ascii="Times New Roman" w:hAnsi="Times New Roman"/>
          <w:sz w:val="24"/>
          <w:szCs w:val="24"/>
        </w:rPr>
        <w:t>İşbu aydınlatma metninde geçen;</w:t>
      </w:r>
    </w:p>
    <w:p w14:paraId="6D5AC75A">
      <w:pPr>
        <w:jc w:val="both"/>
        <w:rPr>
          <w:rFonts w:hint="default" w:ascii="Times New Roman" w:hAnsi="Times New Roman"/>
          <w:sz w:val="24"/>
          <w:szCs w:val="24"/>
        </w:rPr>
      </w:pPr>
    </w:p>
    <w:p w14:paraId="29020337">
      <w:pPr>
        <w:jc w:val="both"/>
        <w:rPr>
          <w:rFonts w:hint="default" w:ascii="Times New Roman" w:hAnsi="Times New Roman"/>
          <w:sz w:val="24"/>
          <w:szCs w:val="24"/>
          <w:lang w:val="tr-TR"/>
        </w:rPr>
      </w:pPr>
      <w:r>
        <w:rPr>
          <w:rFonts w:hint="default" w:ascii="Times New Roman" w:hAnsi="Times New Roman"/>
          <w:b/>
          <w:bCs/>
          <w:sz w:val="24"/>
          <w:szCs w:val="24"/>
          <w:lang w:val="tr-TR"/>
        </w:rPr>
        <w:t xml:space="preserve">Uygulama Sahibi </w:t>
      </w:r>
      <w:r>
        <w:rPr>
          <w:rFonts w:hint="default" w:ascii="Times New Roman" w:hAnsi="Times New Roman"/>
          <w:b/>
          <w:bCs/>
          <w:sz w:val="24"/>
          <w:szCs w:val="24"/>
        </w:rPr>
        <w:t>:</w:t>
      </w:r>
      <w:r>
        <w:rPr>
          <w:rFonts w:hint="default" w:ascii="Times New Roman" w:hAnsi="Times New Roman"/>
          <w:sz w:val="24"/>
          <w:szCs w:val="24"/>
        </w:rPr>
        <w:t xml:space="preserve"> Bebek Mah, İnşirah Cad, No:65, Beşiktaş, İstanbul</w:t>
      </w:r>
      <w:r>
        <w:rPr>
          <w:rFonts w:hint="default" w:ascii="Times New Roman" w:hAnsi="Times New Roman"/>
          <w:sz w:val="24"/>
          <w:szCs w:val="24"/>
          <w:lang w:val="tr-TR"/>
        </w:rPr>
        <w:t xml:space="preserve">, Türkiy </w:t>
      </w:r>
      <w:r>
        <w:rPr>
          <w:rFonts w:hint="default" w:ascii="Times New Roman" w:hAnsi="Times New Roman"/>
          <w:sz w:val="24"/>
          <w:szCs w:val="24"/>
        </w:rPr>
        <w:t xml:space="preserve">adresinde mukim </w:t>
      </w:r>
      <w:r>
        <w:rPr>
          <w:rFonts w:hint="default" w:ascii="Times New Roman" w:hAnsi="Times New Roman"/>
          <w:sz w:val="24"/>
          <w:szCs w:val="24"/>
          <w:lang w:val="tr-TR"/>
        </w:rPr>
        <w:t>45508490892 Kimlik Numaralı, T.C. uyruklu  Gamze SART,</w:t>
      </w:r>
    </w:p>
    <w:p w14:paraId="580B56A6">
      <w:pPr>
        <w:jc w:val="both"/>
        <w:rPr>
          <w:rFonts w:hint="default" w:ascii="Times New Roman" w:hAnsi="Times New Roman"/>
          <w:sz w:val="24"/>
          <w:szCs w:val="24"/>
        </w:rPr>
      </w:pPr>
      <w:r>
        <w:rPr>
          <w:rFonts w:hint="default" w:ascii="Times New Roman" w:hAnsi="Times New Roman"/>
          <w:b/>
          <w:bCs/>
          <w:sz w:val="24"/>
          <w:szCs w:val="24"/>
        </w:rPr>
        <w:t>Veri Sorumlusu:</w:t>
      </w:r>
      <w:r>
        <w:rPr>
          <w:rFonts w:hint="default" w:ascii="Times New Roman" w:hAnsi="Times New Roman"/>
          <w:sz w:val="24"/>
          <w:szCs w:val="24"/>
        </w:rPr>
        <w:t xml:space="preserve"> Kişisel Verilerin işleme amaçlarını ve vasıtalarını belirleyen, veri kayıt</w:t>
      </w:r>
      <w:r>
        <w:rPr>
          <w:rFonts w:hint="default" w:ascii="Times New Roman" w:hAnsi="Times New Roman"/>
          <w:sz w:val="24"/>
          <w:szCs w:val="24"/>
          <w:lang w:val="tr-TR"/>
        </w:rPr>
        <w:t xml:space="preserve"> </w:t>
      </w:r>
      <w:r>
        <w:rPr>
          <w:rFonts w:hint="default" w:ascii="Times New Roman" w:hAnsi="Times New Roman"/>
          <w:sz w:val="24"/>
          <w:szCs w:val="24"/>
        </w:rPr>
        <w:t>sisteminin kurulmasından ve yönetilmesinden sorumlu olan gerçek veya tüzel kişiyi,</w:t>
      </w:r>
    </w:p>
    <w:p w14:paraId="62964DE1">
      <w:pPr>
        <w:jc w:val="both"/>
        <w:rPr>
          <w:rFonts w:hint="default" w:ascii="Times New Roman" w:hAnsi="Times New Roman"/>
          <w:sz w:val="24"/>
          <w:szCs w:val="24"/>
        </w:rPr>
      </w:pPr>
      <w:r>
        <w:rPr>
          <w:rFonts w:hint="default" w:ascii="Times New Roman" w:hAnsi="Times New Roman"/>
          <w:b/>
          <w:bCs/>
          <w:sz w:val="24"/>
          <w:szCs w:val="24"/>
        </w:rPr>
        <w:t>Veri İşleyen:</w:t>
      </w:r>
      <w:r>
        <w:rPr>
          <w:rFonts w:hint="default" w:ascii="Times New Roman" w:hAnsi="Times New Roman"/>
          <w:sz w:val="24"/>
          <w:szCs w:val="24"/>
        </w:rPr>
        <w:t xml:space="preserve"> Veri sorumlusunun verdiği yetkiye dayanarak onun adına Kişisel Verileri işleyen</w:t>
      </w:r>
      <w:r>
        <w:rPr>
          <w:rFonts w:hint="default" w:ascii="Times New Roman" w:hAnsi="Times New Roman"/>
          <w:sz w:val="24"/>
          <w:szCs w:val="24"/>
          <w:lang w:val="tr-TR"/>
        </w:rPr>
        <w:t xml:space="preserve"> </w:t>
      </w:r>
      <w:r>
        <w:rPr>
          <w:rFonts w:hint="default" w:ascii="Times New Roman" w:hAnsi="Times New Roman"/>
          <w:sz w:val="24"/>
          <w:szCs w:val="24"/>
        </w:rPr>
        <w:t>gerçek veya tüzel kişiyi,</w:t>
      </w:r>
    </w:p>
    <w:p w14:paraId="095B8B18">
      <w:pPr>
        <w:jc w:val="both"/>
        <w:rPr>
          <w:rFonts w:hint="default" w:ascii="Times New Roman" w:hAnsi="Times New Roman"/>
          <w:b w:val="0"/>
          <w:bCs w:val="0"/>
          <w:sz w:val="24"/>
          <w:szCs w:val="24"/>
          <w:lang w:val="tr-TR"/>
        </w:rPr>
      </w:pPr>
      <w:r>
        <w:rPr>
          <w:rFonts w:hint="default" w:ascii="Times New Roman" w:hAnsi="Times New Roman"/>
          <w:b/>
          <w:bCs/>
          <w:sz w:val="24"/>
          <w:szCs w:val="24"/>
          <w:lang w:val="tr-TR"/>
        </w:rPr>
        <w:t xml:space="preserve">Kullanıcı: </w:t>
      </w:r>
      <w:r>
        <w:rPr>
          <w:rFonts w:hint="default" w:ascii="Times New Roman" w:hAnsi="Times New Roman"/>
          <w:b w:val="0"/>
          <w:bCs w:val="0"/>
          <w:sz w:val="24"/>
          <w:szCs w:val="24"/>
          <w:lang w:val="tr-TR"/>
        </w:rPr>
        <w:t>SAT BESS isimli dijital uygulamaya kayıt olan gerçek kişileri,</w:t>
      </w:r>
    </w:p>
    <w:p w14:paraId="19710C64">
      <w:pPr>
        <w:jc w:val="both"/>
        <w:rPr>
          <w:rFonts w:hint="default" w:ascii="Times New Roman" w:hAnsi="Times New Roman"/>
          <w:sz w:val="24"/>
          <w:szCs w:val="24"/>
          <w:lang w:val="tr-TR"/>
        </w:rPr>
      </w:pPr>
      <w:r>
        <w:rPr>
          <w:rFonts w:hint="default" w:ascii="Times New Roman" w:hAnsi="Times New Roman"/>
          <w:b/>
          <w:bCs/>
          <w:sz w:val="24"/>
          <w:szCs w:val="24"/>
          <w:lang w:val="tr-TR"/>
        </w:rPr>
        <w:t>Taraflar:</w:t>
      </w:r>
      <w:r>
        <w:rPr>
          <w:rFonts w:hint="default" w:ascii="Times New Roman" w:hAnsi="Times New Roman"/>
          <w:sz w:val="24"/>
          <w:szCs w:val="24"/>
          <w:lang w:val="tr-TR"/>
        </w:rPr>
        <w:t xml:space="preserve"> SAT BESS ve Kullanıcı</w:t>
      </w:r>
    </w:p>
    <w:p w14:paraId="71ED15F3">
      <w:pPr>
        <w:jc w:val="both"/>
        <w:rPr>
          <w:rFonts w:hint="default" w:ascii="Times New Roman" w:hAnsi="Times New Roman"/>
          <w:sz w:val="24"/>
          <w:szCs w:val="24"/>
          <w:lang w:val="tr-TR"/>
        </w:rPr>
      </w:pPr>
      <w:r>
        <w:rPr>
          <w:rFonts w:hint="default" w:ascii="Times New Roman" w:hAnsi="Times New Roman"/>
          <w:b/>
          <w:bCs/>
          <w:sz w:val="24"/>
          <w:szCs w:val="24"/>
          <w:lang w:val="tr-TR"/>
        </w:rPr>
        <w:t>SAT BESS:</w:t>
      </w:r>
      <w:r>
        <w:rPr>
          <w:rFonts w:hint="default" w:ascii="Times New Roman" w:hAnsi="Times New Roman"/>
          <w:sz w:val="24"/>
          <w:szCs w:val="24"/>
          <w:lang w:val="tr-TR"/>
        </w:rPr>
        <w:t xml:space="preserve"> Dijital Uygulama</w:t>
      </w:r>
    </w:p>
    <w:p w14:paraId="05995D43">
      <w:pPr>
        <w:jc w:val="both"/>
        <w:rPr>
          <w:rFonts w:hint="default" w:ascii="Times New Roman" w:hAnsi="Times New Roman"/>
          <w:sz w:val="24"/>
          <w:szCs w:val="24"/>
          <w:lang w:val="tr-TR"/>
        </w:rPr>
      </w:pPr>
      <w:r>
        <w:rPr>
          <w:rFonts w:hint="default" w:ascii="Times New Roman" w:hAnsi="Times New Roman"/>
          <w:b/>
          <w:bCs/>
          <w:sz w:val="24"/>
          <w:szCs w:val="24"/>
          <w:lang w:val="tr-TR"/>
        </w:rPr>
        <w:t>Donanım:</w:t>
      </w:r>
      <w:r>
        <w:rPr>
          <w:rFonts w:hint="default" w:ascii="Times New Roman" w:hAnsi="Times New Roman"/>
          <w:sz w:val="24"/>
          <w:szCs w:val="24"/>
          <w:lang w:val="tr-TR"/>
        </w:rPr>
        <w:t xml:space="preserve"> SAT  BESS uygulamasına erişim sağlanabilecek cihazlar,</w:t>
      </w:r>
    </w:p>
    <w:p w14:paraId="6AF74DCC">
      <w:pPr>
        <w:jc w:val="both"/>
        <w:rPr>
          <w:rFonts w:hint="default" w:ascii="Times New Roman" w:hAnsi="Times New Roman"/>
          <w:sz w:val="24"/>
          <w:szCs w:val="24"/>
        </w:rPr>
      </w:pPr>
      <w:r>
        <w:rPr>
          <w:rFonts w:hint="default" w:ascii="Times New Roman" w:hAnsi="Times New Roman"/>
          <w:b/>
          <w:bCs/>
          <w:sz w:val="24"/>
          <w:szCs w:val="24"/>
        </w:rPr>
        <w:t xml:space="preserve">Kişisel Veri: </w:t>
      </w:r>
      <w:r>
        <w:rPr>
          <w:rFonts w:hint="default" w:ascii="Times New Roman" w:hAnsi="Times New Roman"/>
          <w:sz w:val="24"/>
          <w:szCs w:val="24"/>
        </w:rPr>
        <w:t>Kimliği belirli veya belirlenebilir gerçek kişiye ilişkin her türlü bilgiyi,</w:t>
      </w:r>
    </w:p>
    <w:p w14:paraId="3C1D2C44">
      <w:pPr>
        <w:jc w:val="both"/>
        <w:rPr>
          <w:rFonts w:hint="default" w:ascii="Times New Roman" w:hAnsi="Times New Roman"/>
          <w:sz w:val="24"/>
          <w:szCs w:val="24"/>
        </w:rPr>
      </w:pPr>
      <w:r>
        <w:rPr>
          <w:rFonts w:hint="default" w:ascii="Times New Roman" w:hAnsi="Times New Roman"/>
          <w:b/>
          <w:bCs/>
          <w:sz w:val="24"/>
          <w:szCs w:val="24"/>
        </w:rPr>
        <w:t>Kişisel Verilerin Korunması Kanunu (“KVKK”):</w:t>
      </w:r>
      <w:r>
        <w:rPr>
          <w:rFonts w:hint="default" w:ascii="Times New Roman" w:hAnsi="Times New Roman"/>
          <w:sz w:val="24"/>
          <w:szCs w:val="24"/>
        </w:rPr>
        <w:t xml:space="preserve"> 7 Nisan 2016 tarihinde Resmi Gazete’deyayınlanarak yürürlüğe giren 6698 sayılı Kişisel Verilerin Korunması Kanunu’nu,</w:t>
      </w:r>
    </w:p>
    <w:p w14:paraId="190F1449">
      <w:pPr>
        <w:jc w:val="both"/>
        <w:rPr>
          <w:rFonts w:hint="default" w:ascii="Times New Roman" w:hAnsi="Times New Roman"/>
          <w:sz w:val="24"/>
          <w:szCs w:val="24"/>
          <w:lang w:val="tr-TR"/>
        </w:rPr>
      </w:pPr>
      <w:r>
        <w:rPr>
          <w:rFonts w:hint="default" w:ascii="Times New Roman" w:hAnsi="Times New Roman"/>
          <w:b/>
          <w:bCs/>
          <w:sz w:val="24"/>
          <w:szCs w:val="24"/>
          <w:lang w:val="tr-TR"/>
        </w:rPr>
        <w:t>KVKK Aydınlatma Metni:</w:t>
      </w:r>
      <w:r>
        <w:rPr>
          <w:rFonts w:hint="default" w:ascii="Times New Roman" w:hAnsi="Times New Roman"/>
          <w:sz w:val="24"/>
          <w:szCs w:val="24"/>
          <w:lang w:val="tr-TR"/>
        </w:rPr>
        <w:t xml:space="preserve">  Kişisel Verilerin Korunması Hakkında Kanun kapsamında Şirket tarafından düzenlenen; kişisel verilerin hangi amaçla nasıl işleneceği ve nasıl aktarılacağını belirten düzenlemelerin olduğu yazılı belgeyi,</w:t>
      </w:r>
    </w:p>
    <w:p w14:paraId="33CAE906">
      <w:pPr>
        <w:jc w:val="both"/>
        <w:rPr>
          <w:rFonts w:hint="default" w:ascii="Times New Roman" w:hAnsi="Times New Roman"/>
          <w:sz w:val="24"/>
          <w:szCs w:val="24"/>
        </w:rPr>
      </w:pPr>
      <w:r>
        <w:rPr>
          <w:rFonts w:hint="default" w:ascii="Times New Roman" w:hAnsi="Times New Roman"/>
          <w:sz w:val="24"/>
          <w:szCs w:val="24"/>
        </w:rPr>
        <w:t>ifade eder.</w:t>
      </w:r>
    </w:p>
    <w:p w14:paraId="6297E037">
      <w:pPr>
        <w:jc w:val="both"/>
        <w:rPr>
          <w:rFonts w:hint="default" w:ascii="Times New Roman" w:hAnsi="Times New Roman"/>
          <w:sz w:val="24"/>
          <w:szCs w:val="24"/>
        </w:rPr>
      </w:pPr>
    </w:p>
    <w:p w14:paraId="1D49481D">
      <w:pPr>
        <w:jc w:val="both"/>
        <w:rPr>
          <w:rFonts w:hint="default" w:ascii="Times New Roman" w:hAnsi="Times New Roman"/>
          <w:b/>
          <w:bCs/>
          <w:sz w:val="28"/>
          <w:szCs w:val="28"/>
        </w:rPr>
      </w:pPr>
      <w:r>
        <w:rPr>
          <w:rFonts w:hint="default" w:ascii="Times New Roman" w:hAnsi="Times New Roman"/>
          <w:b/>
          <w:bCs/>
          <w:sz w:val="28"/>
          <w:szCs w:val="28"/>
        </w:rPr>
        <w:t>Veri Sorumlusu</w:t>
      </w:r>
    </w:p>
    <w:p w14:paraId="5FC9B305">
      <w:pPr>
        <w:jc w:val="both"/>
        <w:rPr>
          <w:rFonts w:hint="default" w:ascii="Times New Roman" w:hAnsi="Times New Roman"/>
          <w:b/>
          <w:bCs/>
          <w:sz w:val="28"/>
          <w:szCs w:val="28"/>
        </w:rPr>
      </w:pPr>
    </w:p>
    <w:p w14:paraId="16D504DD">
      <w:pPr>
        <w:jc w:val="both"/>
        <w:rPr>
          <w:rFonts w:hint="default" w:ascii="Times New Roman" w:hAnsi="Times New Roman"/>
          <w:sz w:val="24"/>
          <w:szCs w:val="24"/>
        </w:rPr>
      </w:pPr>
      <w:r>
        <w:rPr>
          <w:rFonts w:hint="default" w:ascii="Times New Roman" w:hAnsi="Times New Roman"/>
          <w:sz w:val="24"/>
          <w:szCs w:val="24"/>
        </w:rPr>
        <w:t xml:space="preserve">KVKK uyarınca </w:t>
      </w:r>
      <w:r>
        <w:rPr>
          <w:rFonts w:hint="default" w:ascii="Times New Roman" w:hAnsi="Times New Roman"/>
          <w:sz w:val="24"/>
          <w:szCs w:val="24"/>
          <w:lang w:val="tr-TR"/>
        </w:rPr>
        <w:t xml:space="preserve">SAT BESS isimli dijital uygulamada kullanıcı </w:t>
      </w:r>
      <w:r>
        <w:rPr>
          <w:rFonts w:hint="default" w:ascii="Times New Roman" w:hAnsi="Times New Roman"/>
          <w:sz w:val="24"/>
          <w:szCs w:val="24"/>
        </w:rPr>
        <w:t xml:space="preserve">sıfatıyla paylaştığınız </w:t>
      </w:r>
      <w:r>
        <w:rPr>
          <w:rFonts w:hint="default" w:ascii="Times New Roman" w:hAnsi="Times New Roman"/>
          <w:sz w:val="24"/>
          <w:szCs w:val="24"/>
          <w:lang w:val="tr-TR"/>
        </w:rPr>
        <w:t xml:space="preserve">ve kullanıcı olarak oluşturduğunuz </w:t>
      </w:r>
      <w:r>
        <w:rPr>
          <w:rFonts w:hint="default" w:ascii="Times New Roman" w:hAnsi="Times New Roman"/>
          <w:sz w:val="24"/>
          <w:szCs w:val="24"/>
        </w:rPr>
        <w:t xml:space="preserve">kişisel verileriniz; veri sorumlusu olarak belirlenen </w:t>
      </w:r>
      <w:r>
        <w:rPr>
          <w:rFonts w:hint="default" w:ascii="Times New Roman" w:hAnsi="Times New Roman"/>
          <w:sz w:val="24"/>
          <w:szCs w:val="24"/>
          <w:lang w:val="tr-TR"/>
        </w:rPr>
        <w:t xml:space="preserve">GAMZE SART </w:t>
      </w:r>
      <w:r>
        <w:rPr>
          <w:rFonts w:hint="default" w:ascii="Times New Roman" w:hAnsi="Times New Roman"/>
          <w:sz w:val="24"/>
          <w:szCs w:val="24"/>
        </w:rPr>
        <w:t>tarafından aşağıda belirtilen kapsamda değerlendirilecektir.</w:t>
      </w:r>
    </w:p>
    <w:p w14:paraId="3EC5FB30">
      <w:pPr>
        <w:jc w:val="both"/>
        <w:rPr>
          <w:rFonts w:hint="default" w:ascii="Times New Roman" w:hAnsi="Times New Roman"/>
          <w:sz w:val="24"/>
          <w:szCs w:val="24"/>
        </w:rPr>
      </w:pPr>
    </w:p>
    <w:p w14:paraId="589DFD00">
      <w:pPr>
        <w:jc w:val="both"/>
        <w:rPr>
          <w:rFonts w:hint="default" w:ascii="Times New Roman" w:hAnsi="Times New Roman"/>
          <w:sz w:val="24"/>
          <w:szCs w:val="24"/>
        </w:rPr>
      </w:pPr>
    </w:p>
    <w:p w14:paraId="33BB451D">
      <w:pPr>
        <w:jc w:val="both"/>
        <w:rPr>
          <w:rFonts w:hint="default" w:ascii="Times New Roman" w:hAnsi="Times New Roman"/>
          <w:b/>
          <w:bCs/>
          <w:sz w:val="28"/>
          <w:szCs w:val="28"/>
          <w:lang w:val="tr-TR"/>
        </w:rPr>
      </w:pPr>
    </w:p>
    <w:p w14:paraId="731FB736">
      <w:pPr>
        <w:jc w:val="both"/>
        <w:rPr>
          <w:rFonts w:hint="default" w:ascii="Times New Roman" w:hAnsi="Times New Roman"/>
          <w:b/>
          <w:bCs/>
          <w:sz w:val="28"/>
          <w:szCs w:val="28"/>
          <w:lang w:val="tr-TR"/>
        </w:rPr>
      </w:pPr>
      <w:r>
        <w:rPr>
          <w:rFonts w:hint="default" w:ascii="Times New Roman" w:hAnsi="Times New Roman"/>
          <w:b/>
          <w:bCs/>
          <w:sz w:val="28"/>
          <w:szCs w:val="28"/>
          <w:lang w:val="tr-TR"/>
        </w:rPr>
        <w:t xml:space="preserve">İşlenen </w:t>
      </w:r>
      <w:r>
        <w:rPr>
          <w:rFonts w:hint="default" w:ascii="Times New Roman" w:hAnsi="Times New Roman"/>
          <w:b/>
          <w:bCs/>
          <w:sz w:val="28"/>
          <w:szCs w:val="28"/>
        </w:rPr>
        <w:t>Kişisel Verilerin</w:t>
      </w:r>
      <w:r>
        <w:rPr>
          <w:rFonts w:hint="default" w:ascii="Times New Roman" w:hAnsi="Times New Roman"/>
          <w:b/>
          <w:bCs/>
          <w:sz w:val="28"/>
          <w:szCs w:val="28"/>
          <w:lang w:val="tr-TR"/>
        </w:rPr>
        <w:t>iz</w:t>
      </w:r>
    </w:p>
    <w:p w14:paraId="005DDBC5">
      <w:pPr>
        <w:jc w:val="both"/>
        <w:rPr>
          <w:rFonts w:hint="default" w:ascii="Times New Roman" w:hAnsi="Times New Roman"/>
          <w:b/>
          <w:bCs/>
          <w:sz w:val="28"/>
          <w:szCs w:val="28"/>
          <w:lang w:val="tr-TR"/>
        </w:rPr>
      </w:pPr>
    </w:p>
    <w:p w14:paraId="6CF1EDD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4"/>
          <w:szCs w:val="24"/>
          <w:lang w:val="tr-TR"/>
        </w:rPr>
      </w:pPr>
      <w:r>
        <w:rPr>
          <w:rFonts w:hint="default" w:ascii="Times New Roman" w:hAnsi="Times New Roman"/>
          <w:b/>
          <w:bCs/>
          <w:sz w:val="24"/>
          <w:szCs w:val="24"/>
          <w:lang w:val="tr-TR"/>
        </w:rPr>
        <w:t xml:space="preserve">Kimlik Verileri: </w:t>
      </w:r>
      <w:r>
        <w:rPr>
          <w:rFonts w:hint="default" w:ascii="Times New Roman" w:hAnsi="Times New Roman"/>
          <w:b w:val="0"/>
          <w:bCs w:val="0"/>
          <w:sz w:val="24"/>
          <w:szCs w:val="24"/>
          <w:lang w:val="tr-TR"/>
        </w:rPr>
        <w:t>Ad, soyad, doğum tarihi, kimlik numarası,</w:t>
      </w:r>
    </w:p>
    <w:p w14:paraId="20FCB3F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4"/>
          <w:szCs w:val="24"/>
          <w:lang w:val="tr-TR"/>
        </w:rPr>
      </w:pPr>
      <w:r>
        <w:rPr>
          <w:rFonts w:hint="default" w:ascii="Times New Roman" w:hAnsi="Times New Roman"/>
          <w:b/>
          <w:bCs/>
          <w:sz w:val="24"/>
          <w:szCs w:val="24"/>
          <w:lang w:val="tr-TR"/>
        </w:rPr>
        <w:t xml:space="preserve">İletişim Verileri: </w:t>
      </w:r>
      <w:r>
        <w:rPr>
          <w:rFonts w:hint="default" w:ascii="Times New Roman" w:hAnsi="Times New Roman"/>
          <w:b w:val="0"/>
          <w:bCs w:val="0"/>
          <w:sz w:val="24"/>
          <w:szCs w:val="24"/>
          <w:lang w:val="tr-TR"/>
        </w:rPr>
        <w:t>Adres, e-posta adresi, telefon numarası,</w:t>
      </w:r>
    </w:p>
    <w:p w14:paraId="7A3C207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4"/>
          <w:szCs w:val="24"/>
          <w:lang w:val="tr-TR"/>
        </w:rPr>
      </w:pPr>
      <w:r>
        <w:rPr>
          <w:rFonts w:hint="default" w:ascii="Times New Roman" w:hAnsi="Times New Roman"/>
          <w:b/>
          <w:bCs/>
          <w:sz w:val="24"/>
          <w:szCs w:val="24"/>
          <w:lang w:val="tr-TR"/>
        </w:rPr>
        <w:t xml:space="preserve">İşlem Günlükleri: </w:t>
      </w:r>
      <w:r>
        <w:rPr>
          <w:rFonts w:hint="default" w:ascii="Times New Roman" w:hAnsi="Times New Roman"/>
          <w:b w:val="0"/>
          <w:bCs w:val="0"/>
          <w:sz w:val="24"/>
          <w:szCs w:val="24"/>
          <w:lang w:val="tr-TR"/>
        </w:rPr>
        <w:t>Uygulama üzerinden yapmış olduğunuz işlemler (akademik seviyeniz, akademik başarınız, akademik ilerlemeniz, skorlarınız), akademik başarı derecesi  ve kullanım bilgileri</w:t>
      </w:r>
    </w:p>
    <w:p w14:paraId="1EE093B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4"/>
          <w:szCs w:val="24"/>
          <w:lang w:val="tr-TR"/>
        </w:rPr>
      </w:pPr>
      <w:r>
        <w:rPr>
          <w:rFonts w:hint="default" w:ascii="Times New Roman" w:hAnsi="Times New Roman"/>
          <w:b/>
          <w:bCs/>
          <w:sz w:val="24"/>
          <w:szCs w:val="24"/>
          <w:lang w:val="tr-TR"/>
        </w:rPr>
        <w:t xml:space="preserve">İşlem Güvenliği Verileri: </w:t>
      </w:r>
      <w:r>
        <w:rPr>
          <w:rFonts w:hint="default" w:ascii="Times New Roman" w:hAnsi="Times New Roman"/>
          <w:b w:val="0"/>
          <w:bCs w:val="0"/>
          <w:sz w:val="24"/>
          <w:szCs w:val="24"/>
          <w:lang w:val="tr-TR"/>
        </w:rPr>
        <w:t xml:space="preserve">Kullanıcı adı, şifre, IP adresi </w:t>
      </w:r>
    </w:p>
    <w:p w14:paraId="0EDF0E0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val="0"/>
          <w:sz w:val="24"/>
          <w:szCs w:val="24"/>
          <w:lang w:val="tr-TR"/>
        </w:rPr>
      </w:pPr>
      <w:r>
        <w:rPr>
          <w:rFonts w:hint="default" w:ascii="Times New Roman" w:hAnsi="Times New Roman"/>
          <w:b/>
          <w:bCs/>
          <w:sz w:val="24"/>
          <w:szCs w:val="24"/>
          <w:lang w:val="tr-TR"/>
        </w:rPr>
        <w:t xml:space="preserve">Dijital Ortam Kullanım Verileri: </w:t>
      </w:r>
      <w:r>
        <w:rPr>
          <w:rFonts w:hint="default" w:ascii="Times New Roman" w:hAnsi="Times New Roman"/>
          <w:b w:val="0"/>
          <w:bCs w:val="0"/>
          <w:sz w:val="24"/>
          <w:szCs w:val="24"/>
          <w:lang w:val="tr-TR"/>
        </w:rPr>
        <w:t>Çerez kayıtları, uygulama kullanım bilgileri</w:t>
      </w:r>
    </w:p>
    <w:p w14:paraId="3D6F598D">
      <w:pPr>
        <w:jc w:val="both"/>
        <w:rPr>
          <w:rFonts w:hint="default" w:ascii="Times New Roman" w:hAnsi="Times New Roman"/>
          <w:sz w:val="24"/>
          <w:szCs w:val="24"/>
        </w:rPr>
      </w:pPr>
    </w:p>
    <w:p w14:paraId="361C6407">
      <w:pPr>
        <w:jc w:val="both"/>
        <w:rPr>
          <w:rFonts w:hint="default" w:ascii="Times New Roman" w:hAnsi="Times New Roman"/>
          <w:sz w:val="24"/>
          <w:szCs w:val="24"/>
        </w:rPr>
      </w:pPr>
    </w:p>
    <w:p w14:paraId="7DEA4E42">
      <w:pPr>
        <w:jc w:val="both"/>
        <w:rPr>
          <w:rFonts w:hint="default" w:ascii="Times New Roman" w:hAnsi="Times New Roman"/>
          <w:b/>
          <w:bCs/>
          <w:sz w:val="28"/>
          <w:szCs w:val="28"/>
          <w:lang w:val="tr-TR"/>
        </w:rPr>
      </w:pPr>
      <w:r>
        <w:rPr>
          <w:rFonts w:hint="default" w:ascii="Times New Roman" w:hAnsi="Times New Roman"/>
          <w:b/>
          <w:bCs/>
          <w:sz w:val="28"/>
          <w:szCs w:val="28"/>
        </w:rPr>
        <w:t xml:space="preserve">Kişisel Verilerin </w:t>
      </w:r>
      <w:r>
        <w:rPr>
          <w:rFonts w:hint="default" w:ascii="Times New Roman" w:hAnsi="Times New Roman"/>
          <w:b/>
          <w:bCs/>
          <w:sz w:val="28"/>
          <w:szCs w:val="28"/>
          <w:lang w:val="tr-TR"/>
        </w:rPr>
        <w:t>İşlenme Amaçları ve Hukuki Sebepleri</w:t>
      </w:r>
    </w:p>
    <w:p w14:paraId="27E8F245">
      <w:pPr>
        <w:jc w:val="both"/>
        <w:rPr>
          <w:rFonts w:hint="default" w:ascii="Times New Roman" w:hAnsi="Times New Roman"/>
          <w:b/>
          <w:bCs/>
          <w:sz w:val="28"/>
          <w:szCs w:val="28"/>
          <w:lang w:val="tr-TR"/>
        </w:rPr>
      </w:pPr>
    </w:p>
    <w:p w14:paraId="1B2DDF14">
      <w:pPr>
        <w:jc w:val="both"/>
        <w:rPr>
          <w:rFonts w:hint="default" w:ascii="Times New Roman" w:hAnsi="Times New Roman"/>
          <w:sz w:val="24"/>
          <w:szCs w:val="24"/>
        </w:rPr>
      </w:pPr>
      <w:r>
        <w:rPr>
          <w:rFonts w:hint="default" w:ascii="Times New Roman" w:hAnsi="Times New Roman" w:eastAsia="SimSun" w:cs="Times New Roman"/>
          <w:sz w:val="24"/>
          <w:szCs w:val="24"/>
        </w:rPr>
        <w:t>Kişisel verileriniz</w:t>
      </w:r>
      <w:r>
        <w:rPr>
          <w:rFonts w:hint="default" w:ascii="Times New Roman" w:hAnsi="Times New Roman" w:eastAsia="SimSun" w:cs="Times New Roman"/>
          <w:sz w:val="24"/>
          <w:szCs w:val="24"/>
          <w:lang w:val="tr-TR"/>
        </w:rPr>
        <w:t>,</w:t>
      </w:r>
      <w:r>
        <w:rPr>
          <w:rFonts w:hint="default" w:ascii="Times New Roman" w:hAnsi="Times New Roman" w:eastAsia="SimSun" w:cs="Times New Roman"/>
          <w:sz w:val="24"/>
          <w:szCs w:val="24"/>
        </w:rPr>
        <w:t xml:space="preserve"> ilgili tüm kanun ve yönetmelikler gereğince </w:t>
      </w:r>
      <w:r>
        <w:rPr>
          <w:rFonts w:hint="default" w:ascii="Times New Roman" w:hAnsi="Times New Roman" w:eastAsia="SimSun" w:cs="Times New Roman"/>
          <w:sz w:val="24"/>
          <w:szCs w:val="24"/>
          <w:lang w:val="tr-TR"/>
        </w:rPr>
        <w:t xml:space="preserve">Vakıf </w:t>
      </w:r>
      <w:r>
        <w:rPr>
          <w:rFonts w:hint="default" w:ascii="Times New Roman" w:hAnsi="Times New Roman" w:eastAsia="SimSun" w:cs="Times New Roman"/>
          <w:sz w:val="24"/>
          <w:szCs w:val="24"/>
        </w:rPr>
        <w:t>faaliyetlerimi</w:t>
      </w:r>
      <w:r>
        <w:rPr>
          <w:rFonts w:hint="default" w:ascii="Times New Roman" w:hAnsi="Times New Roman" w:eastAsia="SimSun" w:cs="Times New Roman"/>
          <w:sz w:val="24"/>
          <w:szCs w:val="24"/>
          <w:lang w:val="tr-TR"/>
        </w:rPr>
        <w:t xml:space="preserve">z kapsamında geliştirilen SAT BESS uygulamasının güncelliğini korumak, devamlılığını sağlamak, geliştirmek,bireylerin akademik gelişmelerinin takibini yapabilmek, bireylerin uygulama aracılığıyla elde ettikleri başarı değerlerini ölçmek, değerlendirmek, kullanıcı ile dijital uygulama hakkında iletişim sağlamak </w:t>
      </w:r>
      <w:r>
        <w:rPr>
          <w:rFonts w:hint="default" w:ascii="Times New Roman" w:hAnsi="Times New Roman" w:eastAsia="SimSun" w:cs="Times New Roman"/>
          <w:sz w:val="24"/>
          <w:szCs w:val="24"/>
        </w:rPr>
        <w:t>gibi amaçlarla Kanun’un 5. ve 6. maddelerinde belirlenen şartlar ve amaçlar dâhilinde</w:t>
      </w:r>
      <w:r>
        <w:rPr>
          <w:rFonts w:hint="default" w:ascii="Times New Roman" w:hAnsi="Times New Roman" w:eastAsia="SimSun" w:cs="Times New Roman"/>
          <w:sz w:val="24"/>
          <w:szCs w:val="24"/>
          <w:lang w:val="tr-TR"/>
        </w:rPr>
        <w:t xml:space="preserve"> SAT </w:t>
      </w:r>
      <w:bookmarkStart w:id="0" w:name="_GoBack"/>
      <w:bookmarkEnd w:id="0"/>
      <w:r>
        <w:rPr>
          <w:rFonts w:hint="default" w:ascii="Times New Roman" w:hAnsi="Times New Roman" w:eastAsia="SimSun" w:cs="Times New Roman"/>
          <w:sz w:val="24"/>
          <w:szCs w:val="24"/>
          <w:lang w:val="tr-TR"/>
        </w:rPr>
        <w:t xml:space="preserve"> BESS uygulaması üzerinden </w:t>
      </w:r>
      <w:r>
        <w:rPr>
          <w:rFonts w:hint="default" w:ascii="Times New Roman" w:hAnsi="Times New Roman"/>
          <w:sz w:val="24"/>
          <w:szCs w:val="24"/>
          <w:lang w:val="tr-TR"/>
        </w:rPr>
        <w:t xml:space="preserve">elektronik ortamda </w:t>
      </w:r>
      <w:r>
        <w:rPr>
          <w:rFonts w:hint="default" w:ascii="Times New Roman" w:hAnsi="Times New Roman"/>
          <w:sz w:val="24"/>
          <w:szCs w:val="24"/>
        </w:rPr>
        <w:t>toplan</w:t>
      </w:r>
      <w:r>
        <w:rPr>
          <w:rFonts w:hint="default" w:ascii="Times New Roman" w:hAnsi="Times New Roman"/>
          <w:sz w:val="24"/>
          <w:szCs w:val="24"/>
          <w:lang w:val="tr-TR"/>
        </w:rPr>
        <w:t>makta</w:t>
      </w:r>
      <w:r>
        <w:rPr>
          <w:rFonts w:hint="default" w:ascii="Times New Roman" w:hAnsi="Times New Roman"/>
          <w:sz w:val="24"/>
          <w:szCs w:val="24"/>
        </w:rPr>
        <w:t>, işlen</w:t>
      </w:r>
      <w:r>
        <w:rPr>
          <w:rFonts w:hint="default" w:ascii="Times New Roman" w:hAnsi="Times New Roman"/>
          <w:sz w:val="24"/>
          <w:szCs w:val="24"/>
          <w:lang w:val="tr-TR"/>
        </w:rPr>
        <w:t xml:space="preserve">mekte </w:t>
      </w:r>
      <w:r>
        <w:rPr>
          <w:rFonts w:hint="default" w:ascii="Times New Roman" w:hAnsi="Times New Roman"/>
          <w:sz w:val="24"/>
          <w:szCs w:val="24"/>
        </w:rPr>
        <w:t>ve aktarılabilmektedir.</w:t>
      </w:r>
    </w:p>
    <w:p w14:paraId="080162BA">
      <w:pPr>
        <w:jc w:val="both"/>
        <w:rPr>
          <w:rFonts w:hint="default" w:ascii="Times New Roman" w:hAnsi="Times New Roman"/>
          <w:sz w:val="24"/>
          <w:szCs w:val="24"/>
        </w:rPr>
      </w:pPr>
    </w:p>
    <w:p w14:paraId="12440E5E">
      <w:pPr>
        <w:jc w:val="both"/>
        <w:rPr>
          <w:rFonts w:hint="default" w:ascii="Times New Roman" w:hAnsi="Times New Roman"/>
          <w:sz w:val="24"/>
          <w:szCs w:val="24"/>
        </w:rPr>
      </w:pPr>
    </w:p>
    <w:p w14:paraId="42A706E6">
      <w:pPr>
        <w:jc w:val="both"/>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Kişisel Verilerin Aktarılması</w:t>
      </w:r>
    </w:p>
    <w:p w14:paraId="6B242F80">
      <w:pPr>
        <w:jc w:val="both"/>
        <w:rPr>
          <w:rFonts w:hint="default" w:ascii="Times New Roman" w:hAnsi="Times New Roman" w:eastAsia="SimSun" w:cs="Times New Roman"/>
          <w:b/>
          <w:bCs/>
          <w:sz w:val="28"/>
          <w:szCs w:val="28"/>
        </w:rPr>
      </w:pPr>
    </w:p>
    <w:p w14:paraId="3BF6415E">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Kişisel verileriniz, </w:t>
      </w:r>
      <w:r>
        <w:rPr>
          <w:rFonts w:hint="default" w:ascii="Times New Roman" w:hAnsi="Times New Roman" w:eastAsia="SimSun" w:cs="Times New Roman"/>
          <w:sz w:val="24"/>
          <w:szCs w:val="24"/>
          <w:lang w:val="tr-TR"/>
        </w:rPr>
        <w:t xml:space="preserve">SAT BESS uygulamasının </w:t>
      </w:r>
      <w:r>
        <w:rPr>
          <w:rFonts w:hint="default" w:ascii="Times New Roman" w:hAnsi="Times New Roman" w:eastAsia="SimSun" w:cs="Times New Roman"/>
          <w:sz w:val="24"/>
          <w:szCs w:val="24"/>
        </w:rPr>
        <w:t xml:space="preserve"> amaçların</w:t>
      </w:r>
      <w:r>
        <w:rPr>
          <w:rFonts w:hint="default" w:ascii="Times New Roman" w:hAnsi="Times New Roman" w:eastAsia="SimSun" w:cs="Times New Roman"/>
          <w:sz w:val="24"/>
          <w:szCs w:val="24"/>
          <w:lang w:val="tr-TR"/>
        </w:rPr>
        <w:t>ın</w:t>
      </w:r>
      <w:r>
        <w:rPr>
          <w:rFonts w:hint="default" w:ascii="Times New Roman" w:hAnsi="Times New Roman" w:eastAsia="SimSun" w:cs="Times New Roman"/>
          <w:sz w:val="24"/>
          <w:szCs w:val="24"/>
        </w:rPr>
        <w:t xml:space="preserve"> yerine getirilmesi, strateji belirlenmesi</w:t>
      </w:r>
      <w:r>
        <w:rPr>
          <w:rFonts w:hint="default" w:ascii="Times New Roman" w:hAnsi="Times New Roman" w:eastAsia="SimSun" w:cs="Times New Roman"/>
          <w:sz w:val="24"/>
          <w:szCs w:val="24"/>
          <w:lang w:val="tr-TR"/>
        </w:rPr>
        <w:t xml:space="preserve"> </w:t>
      </w:r>
      <w:r>
        <w:rPr>
          <w:rFonts w:hint="default" w:ascii="Times New Roman" w:hAnsi="Times New Roman" w:eastAsia="SimSun" w:cs="Times New Roman"/>
          <w:sz w:val="24"/>
          <w:szCs w:val="24"/>
        </w:rPr>
        <w:t>ve geliştirilmesine yönelik olarak hizmet alınan veya işbirliği içinde olunan kişi veya üçüncü kişiler, hukuk, mali ve vergi danışmanları ile diğer danışmanlar, denetçiler,</w:t>
      </w:r>
      <w:r>
        <w:rPr>
          <w:rFonts w:hint="default" w:ascii="Times New Roman" w:hAnsi="Times New Roman" w:eastAsia="SimSun" w:cs="Times New Roman"/>
          <w:sz w:val="24"/>
          <w:szCs w:val="24"/>
          <w:lang w:val="tr-TR"/>
        </w:rPr>
        <w:t xml:space="preserve"> </w:t>
      </w:r>
      <w:r>
        <w:rPr>
          <w:rFonts w:hint="default" w:ascii="Times New Roman" w:hAnsi="Times New Roman"/>
          <w:b w:val="0"/>
          <w:bCs w:val="0"/>
          <w:i w:val="0"/>
          <w:iCs w:val="0"/>
          <w:sz w:val="24"/>
          <w:szCs w:val="24"/>
        </w:rPr>
        <w:t>Aba Organizasyon Eğitim Danışmanlık Yayıncılık ve Pazarlama A.Ş.</w:t>
      </w:r>
      <w:r>
        <w:rPr>
          <w:rFonts w:hint="default" w:ascii="Times New Roman" w:hAnsi="Times New Roman" w:eastAsia="SimSun" w:cs="Times New Roman"/>
          <w:b w:val="0"/>
          <w:bCs w:val="0"/>
          <w:i w:val="0"/>
          <w:iCs w:val="0"/>
          <w:sz w:val="24"/>
          <w:szCs w:val="24"/>
        </w:rPr>
        <w:t>,</w:t>
      </w:r>
      <w:r>
        <w:rPr>
          <w:rFonts w:hint="default" w:ascii="Times New Roman" w:hAnsi="Times New Roman" w:eastAsia="SimSun" w:cs="Times New Roman"/>
          <w:sz w:val="24"/>
          <w:szCs w:val="24"/>
        </w:rPr>
        <w:t xml:space="preserve"> kuruluş veya şahıslar, bakanlıklar gibi kanunen yetkili kılınan tüm kamu kurum ve kuruluşları ve/veya yurt dışına Kanun’un 8. ve 9. maddelerinde sayılan şartlar ve amaçlar çerçevesinde aktarılabilecektir. Kişisel verilerin yurt dışına aktarılmasının gerekmesi halinde, kişisel verinin aktarılacağı yabancı ülkede yeterli korumanın bulunması gerekli olup, yeterli korumanın bulunmaması durumunda Türkiye’deki ve ilgili yabancı ülkedeki veri sorumlularının yeterli bir korumayı yazılı olarak taahhüt etmeleri ve Kişisel Verileri Koruma Kurumu’nun izninin bulunması hususlarına riayet edilecektir.</w:t>
      </w:r>
    </w:p>
    <w:p w14:paraId="0CC7DEFB">
      <w:pPr>
        <w:jc w:val="both"/>
        <w:rPr>
          <w:rFonts w:hint="default" w:ascii="Times New Roman" w:hAnsi="Times New Roman" w:eastAsia="SimSun" w:cs="Times New Roman"/>
          <w:sz w:val="24"/>
          <w:szCs w:val="24"/>
        </w:rPr>
      </w:pPr>
    </w:p>
    <w:p w14:paraId="5CB266BD">
      <w:pPr>
        <w:jc w:val="both"/>
        <w:rPr>
          <w:rFonts w:hint="default" w:ascii="Times New Roman" w:hAnsi="Times New Roman" w:eastAsia="SimSun" w:cs="Times New Roman"/>
          <w:b/>
          <w:bCs/>
          <w:sz w:val="28"/>
          <w:szCs w:val="28"/>
        </w:rPr>
      </w:pPr>
    </w:p>
    <w:p w14:paraId="03D69647">
      <w:pPr>
        <w:jc w:val="both"/>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 xml:space="preserve">Kişisel Verilerin Korunması ve İşlenmesi ile İlgili Kanun’da Belirlenmiş İlkeler </w:t>
      </w:r>
    </w:p>
    <w:p w14:paraId="10EC61AE">
      <w:pPr>
        <w:jc w:val="both"/>
        <w:rPr>
          <w:rFonts w:hint="default" w:ascii="Times New Roman" w:hAnsi="Times New Roman" w:eastAsia="SimSun" w:cs="Times New Roman"/>
          <w:b/>
          <w:bCs/>
          <w:sz w:val="28"/>
          <w:szCs w:val="28"/>
        </w:rPr>
      </w:pPr>
    </w:p>
    <w:p w14:paraId="5F271B0B">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tr-TR"/>
        </w:rPr>
        <w:t>Uygulama Sahibi,</w:t>
      </w:r>
      <w:r>
        <w:rPr>
          <w:rFonts w:hint="default" w:ascii="Times New Roman" w:hAnsi="Times New Roman" w:eastAsia="SimSun" w:cs="Times New Roman"/>
          <w:sz w:val="24"/>
          <w:szCs w:val="24"/>
        </w:rPr>
        <w:t xml:space="preserve"> kişisel verilerin korunması ve işlenmesiyle ilgili olarak, Anayasa’ya, Kanun’da yer alan genel ilkelere ve ilgili diğer mevzuatlara uygun olarak hareket etmekte olup; ayrıca aşağıdaki ilkelere de büyük önem ve titizlikle riayet etmektedir: </w:t>
      </w:r>
    </w:p>
    <w:p w14:paraId="50306960">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Kişisel veri işleme faaliyetlerinin hukuka ve dürüstlük kuralına uygun olması, </w:t>
      </w:r>
    </w:p>
    <w:p w14:paraId="06AD0F93">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b) Kişisel verilerin doğru ve gerektiğinde güncel olmasının sağlanması, </w:t>
      </w:r>
    </w:p>
    <w:p w14:paraId="5633CEBB">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Kişisel verilerin belirli, açık ve meşru amaçlarla işlenmesi, </w:t>
      </w:r>
    </w:p>
    <w:p w14:paraId="67F54D2E">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İşlendikleri amaçla bağlantılı, sınırlı ve ölçülü olması, </w:t>
      </w:r>
    </w:p>
    <w:p w14:paraId="02559A31">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e) İlgili mevzuatta öngörülen veya işlendikleri amaç için gerekli olan süre kadar muhafaza edilmesi.</w:t>
      </w:r>
    </w:p>
    <w:p w14:paraId="2637F814">
      <w:pPr>
        <w:numPr>
          <w:ilvl w:val="0"/>
          <w:numId w:val="0"/>
        </w:numPr>
        <w:jc w:val="both"/>
        <w:rPr>
          <w:rFonts w:hint="default" w:ascii="Times New Roman" w:hAnsi="Times New Roman" w:eastAsia="SimSun" w:cs="Times New Roman"/>
          <w:sz w:val="24"/>
          <w:szCs w:val="24"/>
        </w:rPr>
      </w:pPr>
    </w:p>
    <w:p w14:paraId="3118F9F0">
      <w:pPr>
        <w:numPr>
          <w:ilvl w:val="0"/>
          <w:numId w:val="0"/>
        </w:numPr>
        <w:jc w:val="both"/>
        <w:rPr>
          <w:rFonts w:hint="default" w:ascii="Times New Roman" w:hAnsi="Times New Roman" w:eastAsia="SimSun" w:cs="Times New Roman"/>
          <w:sz w:val="24"/>
          <w:szCs w:val="24"/>
        </w:rPr>
      </w:pPr>
    </w:p>
    <w:p w14:paraId="14725551">
      <w:pPr>
        <w:jc w:val="both"/>
        <w:rPr>
          <w:rFonts w:hint="default" w:ascii="Times New Roman" w:hAnsi="Times New Roman"/>
          <w:b/>
          <w:bCs/>
          <w:sz w:val="28"/>
          <w:szCs w:val="28"/>
        </w:rPr>
      </w:pPr>
      <w:r>
        <w:rPr>
          <w:rFonts w:hint="default" w:ascii="Times New Roman" w:hAnsi="Times New Roman"/>
          <w:b/>
          <w:bCs/>
          <w:sz w:val="28"/>
          <w:szCs w:val="28"/>
        </w:rPr>
        <w:t>Kişisel Veri Sahibinin Hakları</w:t>
      </w:r>
    </w:p>
    <w:p w14:paraId="1A29D051">
      <w:pPr>
        <w:jc w:val="both"/>
        <w:rPr>
          <w:rFonts w:hint="default" w:ascii="Times New Roman" w:hAnsi="Times New Roman"/>
          <w:b/>
          <w:bCs/>
          <w:sz w:val="28"/>
          <w:szCs w:val="28"/>
        </w:rPr>
      </w:pPr>
    </w:p>
    <w:p w14:paraId="4FAF3D6E">
      <w:pPr>
        <w:jc w:val="both"/>
        <w:rPr>
          <w:rFonts w:hint="default" w:ascii="Times New Roman" w:hAnsi="Times New Roman"/>
          <w:sz w:val="24"/>
          <w:szCs w:val="24"/>
        </w:rPr>
      </w:pPr>
      <w:r>
        <w:rPr>
          <w:rFonts w:hint="default" w:ascii="Times New Roman" w:hAnsi="Times New Roman"/>
          <w:sz w:val="24"/>
          <w:szCs w:val="24"/>
        </w:rPr>
        <w:t>KVKK’nın 11. maddesi uyarınca herkes, veri sorumlusuna başvurarak kendisiyle ilgili;</w:t>
      </w:r>
    </w:p>
    <w:p w14:paraId="0679394A">
      <w:pPr>
        <w:jc w:val="both"/>
        <w:rPr>
          <w:rFonts w:hint="default" w:ascii="Times New Roman" w:hAnsi="Times New Roman"/>
          <w:sz w:val="24"/>
          <w:szCs w:val="24"/>
        </w:rPr>
      </w:pPr>
      <w:r>
        <w:rPr>
          <w:rFonts w:hint="default" w:ascii="Times New Roman" w:hAnsi="Times New Roman"/>
          <w:sz w:val="24"/>
          <w:szCs w:val="24"/>
        </w:rPr>
        <w:t>a) Kişisel verilerinin işlenip işlenmediğini öğrenme,</w:t>
      </w:r>
    </w:p>
    <w:p w14:paraId="27F433A7">
      <w:pPr>
        <w:jc w:val="both"/>
        <w:rPr>
          <w:rFonts w:hint="default" w:ascii="Times New Roman" w:hAnsi="Times New Roman"/>
          <w:sz w:val="24"/>
          <w:szCs w:val="24"/>
        </w:rPr>
      </w:pPr>
      <w:r>
        <w:rPr>
          <w:rFonts w:hint="default" w:ascii="Times New Roman" w:hAnsi="Times New Roman"/>
          <w:sz w:val="24"/>
          <w:szCs w:val="24"/>
        </w:rPr>
        <w:t>b) Kişisel verileri işlenmişse buna ilişkin bilgi talep etme,</w:t>
      </w:r>
    </w:p>
    <w:p w14:paraId="1B83FADE">
      <w:pPr>
        <w:jc w:val="both"/>
        <w:rPr>
          <w:rFonts w:hint="default" w:ascii="Times New Roman" w:hAnsi="Times New Roman"/>
          <w:sz w:val="24"/>
          <w:szCs w:val="24"/>
        </w:rPr>
      </w:pPr>
      <w:r>
        <w:rPr>
          <w:rFonts w:hint="default" w:ascii="Times New Roman" w:hAnsi="Times New Roman"/>
          <w:sz w:val="24"/>
          <w:szCs w:val="24"/>
        </w:rPr>
        <w:t>c) Kişisel verilerin işlenme amacını ve bunların amacına uygun kullanılıp kullanılmadığını</w:t>
      </w:r>
    </w:p>
    <w:p w14:paraId="2BF6D61E">
      <w:pPr>
        <w:jc w:val="both"/>
        <w:rPr>
          <w:rFonts w:hint="default" w:ascii="Times New Roman" w:hAnsi="Times New Roman"/>
          <w:sz w:val="24"/>
          <w:szCs w:val="24"/>
        </w:rPr>
      </w:pPr>
      <w:r>
        <w:rPr>
          <w:rFonts w:hint="default" w:ascii="Times New Roman" w:hAnsi="Times New Roman"/>
          <w:sz w:val="24"/>
          <w:szCs w:val="24"/>
        </w:rPr>
        <w:t>öğrenme,</w:t>
      </w:r>
    </w:p>
    <w:p w14:paraId="3C8D105D">
      <w:pPr>
        <w:jc w:val="both"/>
        <w:rPr>
          <w:rFonts w:hint="default" w:ascii="Times New Roman" w:hAnsi="Times New Roman"/>
          <w:sz w:val="24"/>
          <w:szCs w:val="24"/>
        </w:rPr>
      </w:pPr>
      <w:r>
        <w:rPr>
          <w:rFonts w:hint="default" w:ascii="Times New Roman" w:hAnsi="Times New Roman"/>
          <w:sz w:val="24"/>
          <w:szCs w:val="24"/>
        </w:rPr>
        <w:t>ç) Yurt içinde veya yurt dışında kişisel verilerin aktarıldığı üçüncü kişileri bilme,</w:t>
      </w:r>
    </w:p>
    <w:p w14:paraId="1F81121C">
      <w:pPr>
        <w:jc w:val="both"/>
        <w:rPr>
          <w:rFonts w:hint="default" w:ascii="Times New Roman" w:hAnsi="Times New Roman"/>
          <w:sz w:val="24"/>
          <w:szCs w:val="24"/>
        </w:rPr>
      </w:pPr>
      <w:r>
        <w:rPr>
          <w:rFonts w:hint="default" w:ascii="Times New Roman" w:hAnsi="Times New Roman"/>
          <w:sz w:val="24"/>
          <w:szCs w:val="24"/>
        </w:rPr>
        <w:t>d) Kişisel verilerin eksik veya yanlış işlenmiş olması hâlinde bunların düzeltilmesini isteme,</w:t>
      </w:r>
    </w:p>
    <w:p w14:paraId="50579C21">
      <w:pPr>
        <w:jc w:val="both"/>
        <w:rPr>
          <w:rFonts w:hint="default" w:ascii="Times New Roman" w:hAnsi="Times New Roman"/>
          <w:sz w:val="24"/>
          <w:szCs w:val="24"/>
        </w:rPr>
      </w:pPr>
      <w:r>
        <w:rPr>
          <w:rFonts w:hint="default" w:ascii="Times New Roman" w:hAnsi="Times New Roman"/>
          <w:sz w:val="24"/>
          <w:szCs w:val="24"/>
        </w:rPr>
        <w:t>e) KVKK 7. maddede öngörülen şartlar çerçevesinde kişisel verilerin silinmesini veya yok</w:t>
      </w:r>
    </w:p>
    <w:p w14:paraId="18A80EE8">
      <w:pPr>
        <w:jc w:val="both"/>
        <w:rPr>
          <w:rFonts w:hint="default" w:ascii="Times New Roman" w:hAnsi="Times New Roman"/>
          <w:sz w:val="24"/>
          <w:szCs w:val="24"/>
        </w:rPr>
      </w:pPr>
      <w:r>
        <w:rPr>
          <w:rFonts w:hint="default" w:ascii="Times New Roman" w:hAnsi="Times New Roman"/>
          <w:sz w:val="24"/>
          <w:szCs w:val="24"/>
        </w:rPr>
        <w:t>edilmesini isteme,</w:t>
      </w:r>
    </w:p>
    <w:p w14:paraId="117463C1">
      <w:pPr>
        <w:jc w:val="both"/>
        <w:rPr>
          <w:rFonts w:hint="default" w:ascii="Times New Roman" w:hAnsi="Times New Roman"/>
          <w:sz w:val="24"/>
          <w:szCs w:val="24"/>
        </w:rPr>
      </w:pPr>
      <w:r>
        <w:rPr>
          <w:rFonts w:hint="default" w:ascii="Times New Roman" w:hAnsi="Times New Roman"/>
          <w:sz w:val="24"/>
          <w:szCs w:val="24"/>
        </w:rPr>
        <w:t>f) (d) ve (e) bentleri uyarınca yapılan işlemlerin, kişisel verilerin aktarıldığı üçüncü kişilere</w:t>
      </w:r>
    </w:p>
    <w:p w14:paraId="47A244C7">
      <w:pPr>
        <w:jc w:val="both"/>
        <w:rPr>
          <w:rFonts w:hint="default" w:ascii="Times New Roman" w:hAnsi="Times New Roman"/>
          <w:sz w:val="24"/>
          <w:szCs w:val="24"/>
        </w:rPr>
      </w:pPr>
      <w:r>
        <w:rPr>
          <w:rFonts w:hint="default" w:ascii="Times New Roman" w:hAnsi="Times New Roman"/>
          <w:sz w:val="24"/>
          <w:szCs w:val="24"/>
        </w:rPr>
        <w:t>bildirilmesini isteme,</w:t>
      </w:r>
    </w:p>
    <w:p w14:paraId="0CCA2C97">
      <w:pPr>
        <w:jc w:val="both"/>
        <w:rPr>
          <w:rFonts w:hint="default" w:ascii="Times New Roman" w:hAnsi="Times New Roman"/>
          <w:sz w:val="24"/>
          <w:szCs w:val="24"/>
        </w:rPr>
      </w:pPr>
      <w:r>
        <w:rPr>
          <w:rFonts w:hint="default" w:ascii="Times New Roman" w:hAnsi="Times New Roman"/>
          <w:sz w:val="24"/>
          <w:szCs w:val="24"/>
        </w:rPr>
        <w:t>g) İşlenen verilerin münhasıran otomatik sistemler vasıtasıyla analiz edilmesi suretiyle kişinin</w:t>
      </w:r>
    </w:p>
    <w:p w14:paraId="3924BFA6">
      <w:pPr>
        <w:jc w:val="both"/>
        <w:rPr>
          <w:rFonts w:hint="default" w:ascii="Times New Roman" w:hAnsi="Times New Roman"/>
          <w:sz w:val="24"/>
          <w:szCs w:val="24"/>
        </w:rPr>
      </w:pPr>
      <w:r>
        <w:rPr>
          <w:rFonts w:hint="default" w:ascii="Times New Roman" w:hAnsi="Times New Roman"/>
          <w:sz w:val="24"/>
          <w:szCs w:val="24"/>
        </w:rPr>
        <w:t>kendisi aleyhine bir sonucun ortaya çıkmasına itiraz etme,</w:t>
      </w:r>
    </w:p>
    <w:p w14:paraId="1B484250">
      <w:pPr>
        <w:jc w:val="both"/>
        <w:rPr>
          <w:rFonts w:hint="default" w:ascii="Times New Roman" w:hAnsi="Times New Roman"/>
          <w:sz w:val="24"/>
          <w:szCs w:val="24"/>
        </w:rPr>
      </w:pPr>
      <w:r>
        <w:rPr>
          <w:rFonts w:hint="default" w:ascii="Times New Roman" w:hAnsi="Times New Roman"/>
          <w:sz w:val="24"/>
          <w:szCs w:val="24"/>
        </w:rPr>
        <w:t>ğ) Kişisel verilerin kanuna aykırı olarak işlenmesi sebebiyle zarara uğraması hâlinde zararın</w:t>
      </w:r>
    </w:p>
    <w:p w14:paraId="7F769E11">
      <w:pPr>
        <w:jc w:val="both"/>
        <w:rPr>
          <w:rFonts w:hint="default" w:ascii="Times New Roman" w:hAnsi="Times New Roman"/>
          <w:sz w:val="24"/>
          <w:szCs w:val="24"/>
        </w:rPr>
      </w:pPr>
      <w:r>
        <w:rPr>
          <w:rFonts w:hint="default" w:ascii="Times New Roman" w:hAnsi="Times New Roman"/>
          <w:sz w:val="24"/>
          <w:szCs w:val="24"/>
        </w:rPr>
        <w:t xml:space="preserve">giderilmesini talep etme, </w:t>
      </w:r>
    </w:p>
    <w:p w14:paraId="3496D80A">
      <w:pPr>
        <w:jc w:val="both"/>
        <w:rPr>
          <w:rFonts w:hint="default" w:ascii="Times New Roman" w:hAnsi="Times New Roman"/>
          <w:sz w:val="24"/>
          <w:szCs w:val="24"/>
        </w:rPr>
      </w:pPr>
      <w:r>
        <w:rPr>
          <w:rFonts w:hint="default" w:ascii="Times New Roman" w:hAnsi="Times New Roman"/>
          <w:sz w:val="24"/>
          <w:szCs w:val="24"/>
        </w:rPr>
        <w:t>haklarına sahiptir.</w:t>
      </w:r>
    </w:p>
    <w:p w14:paraId="4C26467C">
      <w:pPr>
        <w:jc w:val="both"/>
        <w:rPr>
          <w:rFonts w:hint="default" w:ascii="Times New Roman" w:hAnsi="Times New Roman"/>
          <w:sz w:val="24"/>
          <w:szCs w:val="24"/>
        </w:rPr>
      </w:pPr>
    </w:p>
    <w:p w14:paraId="16EC1CB0">
      <w:pPr>
        <w:jc w:val="both"/>
        <w:rPr>
          <w:rFonts w:hint="default" w:ascii="Times New Roman" w:hAnsi="Times New Roman"/>
          <w:sz w:val="24"/>
          <w:szCs w:val="24"/>
        </w:rPr>
      </w:pPr>
      <w:r>
        <w:rPr>
          <w:rFonts w:hint="default" w:ascii="Times New Roman" w:hAnsi="Times New Roman"/>
          <w:sz w:val="24"/>
          <w:szCs w:val="24"/>
        </w:rPr>
        <w:t>Yukarıda belirtilen haklarınız ile ilgili</w:t>
      </w:r>
      <w:r>
        <w:rPr>
          <w:rFonts w:hint="default" w:ascii="Times New Roman" w:hAnsi="Times New Roman"/>
          <w:sz w:val="24"/>
          <w:szCs w:val="24"/>
          <w:lang w:val="tr-TR"/>
        </w:rPr>
        <w:t xml:space="preserve"> uygulama sahibine</w:t>
      </w:r>
      <w:r>
        <w:rPr>
          <w:rFonts w:hint="default" w:ascii="Times New Roman" w:hAnsi="Times New Roman"/>
          <w:sz w:val="24"/>
          <w:szCs w:val="24"/>
        </w:rPr>
        <w:t xml:space="preserve"> yazılı olarak başvurmanız halinde,</w:t>
      </w:r>
      <w:r>
        <w:rPr>
          <w:rFonts w:hint="default" w:ascii="Times New Roman" w:hAnsi="Times New Roman"/>
          <w:sz w:val="24"/>
          <w:szCs w:val="24"/>
          <w:lang w:val="tr-TR"/>
        </w:rPr>
        <w:t xml:space="preserve"> </w:t>
      </w:r>
      <w:r>
        <w:rPr>
          <w:rFonts w:hint="default" w:ascii="Times New Roman" w:hAnsi="Times New Roman"/>
          <w:sz w:val="24"/>
          <w:szCs w:val="24"/>
        </w:rPr>
        <w:t>talebinizin niteliğine göre en geç 30 (otuz) gün içerisinde ücretsiz olarak yanıt verilecektir.</w:t>
      </w:r>
    </w:p>
    <w:p w14:paraId="24A1C65B">
      <w:pPr>
        <w:jc w:val="both"/>
        <w:rPr>
          <w:rFonts w:hint="default" w:ascii="Times New Roman" w:hAnsi="Times New Roman"/>
          <w:sz w:val="24"/>
          <w:szCs w:val="24"/>
        </w:rPr>
      </w:pPr>
    </w:p>
    <w:p w14:paraId="523303A5">
      <w:pPr>
        <w:jc w:val="both"/>
        <w:rPr>
          <w:rFonts w:hint="default" w:ascii="Times New Roman" w:hAnsi="Times New Roman"/>
          <w:sz w:val="24"/>
          <w:szCs w:val="24"/>
        </w:rPr>
      </w:pPr>
      <w:r>
        <w:rPr>
          <w:rFonts w:hint="default" w:ascii="Times New Roman" w:hAnsi="Times New Roman"/>
          <w:sz w:val="24"/>
          <w:szCs w:val="24"/>
        </w:rPr>
        <w:t>Başvurunuzu açık, anlaşır bir şekilde ve kimlik ve adres bilgilerinizi tespit edici belgeleri de</w:t>
      </w:r>
      <w:r>
        <w:rPr>
          <w:rFonts w:hint="default" w:ascii="Times New Roman" w:hAnsi="Times New Roman"/>
          <w:sz w:val="24"/>
          <w:szCs w:val="24"/>
          <w:lang w:val="tr-TR"/>
        </w:rPr>
        <w:t>st</w:t>
      </w:r>
      <w:r>
        <w:rPr>
          <w:rFonts w:hint="default" w:ascii="Times New Roman" w:hAnsi="Times New Roman"/>
          <w:sz w:val="24"/>
          <w:szCs w:val="24"/>
        </w:rPr>
        <w:t xml:space="preserve">ekleyerek, yazılı ve ıslak imzalı olarak elden, postayla ya da noter kanalıyla </w:t>
      </w:r>
      <w:r>
        <w:rPr>
          <w:rFonts w:hint="default" w:ascii="Times New Roman" w:hAnsi="Times New Roman"/>
          <w:sz w:val="24"/>
          <w:szCs w:val="24"/>
          <w:lang w:val="tr-TR"/>
        </w:rPr>
        <w:t>Gamze SART  “</w:t>
      </w:r>
      <w:r>
        <w:rPr>
          <w:rFonts w:hint="default" w:ascii="Times New Roman" w:hAnsi="Times New Roman"/>
          <w:sz w:val="24"/>
          <w:szCs w:val="24"/>
        </w:rPr>
        <w:t>Bebek Mah, İnşirah Cad, No:65, Beşiktaş, İstanbul Türkiye</w:t>
      </w:r>
      <w:r>
        <w:rPr>
          <w:rFonts w:hint="default" w:ascii="Times New Roman" w:hAnsi="Times New Roman"/>
          <w:sz w:val="24"/>
          <w:szCs w:val="24"/>
          <w:lang w:val="tr-TR"/>
        </w:rPr>
        <w:t>”</w:t>
      </w:r>
      <w:r>
        <w:rPr>
          <w:rFonts w:hint="default" w:ascii="Times New Roman" w:hAnsi="Times New Roman"/>
          <w:sz w:val="24"/>
          <w:szCs w:val="24"/>
        </w:rPr>
        <w:t xml:space="preserve"> adresine ulaştırmanız</w:t>
      </w:r>
      <w:r>
        <w:rPr>
          <w:rFonts w:hint="default" w:ascii="Times New Roman" w:hAnsi="Times New Roman"/>
          <w:sz w:val="24"/>
          <w:szCs w:val="24"/>
          <w:lang w:val="tr-TR"/>
        </w:rPr>
        <w:t xml:space="preserve"> </w:t>
      </w:r>
      <w:r>
        <w:rPr>
          <w:rFonts w:hint="default" w:ascii="Times New Roman" w:hAnsi="Times New Roman"/>
          <w:sz w:val="24"/>
          <w:szCs w:val="24"/>
        </w:rPr>
        <w:t xml:space="preserve">gerekmektedir. </w:t>
      </w:r>
    </w:p>
    <w:p w14:paraId="401A453B">
      <w:pPr>
        <w:jc w:val="both"/>
        <w:rPr>
          <w:rFonts w:ascii="Times New Roman" w:hAnsi="Times New Roman" w:cs="Times New Roman"/>
          <w:sz w:val="24"/>
          <w:szCs w:val="24"/>
        </w:rPr>
      </w:pPr>
    </w:p>
    <w:p w14:paraId="2C524554"/>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C92D0"/>
    <w:multiLevelType w:val="singleLevel"/>
    <w:tmpl w:val="C36C92D0"/>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73648"/>
    <w:rsid w:val="20C73648"/>
    <w:rsid w:val="3A6D4A45"/>
    <w:rsid w:val="3C682A0E"/>
    <w:rsid w:val="71FB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2026-02-11T12:07:00Z</dcterms:created>
  <dc:creator>SNÇ</dc:creator>
  <cp:lastModifiedBy>SNÇ</cp:lastModifiedBy>
  <cp:lastPrinted>2026-02-11T13:15:49Z</cp:lastPrinted>
  <dcterms:modified xsi:type="dcterms:W3CDTF">2026-02-11T13:20:56Z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852576F8C0C0410985973DA459E6EBE4_11</vt:lpwstr>
  </property>
</Properties>
</file>